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E7" w:rsidRDefault="00095BE7" w:rsidP="00095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095BE7" w:rsidRDefault="00095BE7" w:rsidP="00095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МИНИНСКОГО СЕЛЬСОВЕТА</w:t>
      </w:r>
    </w:p>
    <w:p w:rsidR="00095BE7" w:rsidRDefault="00095BE7" w:rsidP="00095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095BE7" w:rsidRDefault="00095BE7" w:rsidP="00095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95BE7" w:rsidRDefault="00095BE7" w:rsidP="00095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95BE7" w:rsidRDefault="00095BE7" w:rsidP="00095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095BE7" w:rsidRDefault="00095BE7" w:rsidP="00095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r w:rsidR="009172EE">
        <w:rPr>
          <w:rFonts w:ascii="Times New Roman" w:hAnsi="Times New Roman" w:cs="Times New Roman"/>
          <w:sz w:val="28"/>
          <w:szCs w:val="28"/>
        </w:rPr>
        <w:t>девятнадцатая</w:t>
      </w:r>
      <w:r w:rsidR="00360395">
        <w:rPr>
          <w:rFonts w:ascii="Times New Roman" w:hAnsi="Times New Roman" w:cs="Times New Roman"/>
          <w:sz w:val="28"/>
          <w:szCs w:val="28"/>
        </w:rPr>
        <w:t xml:space="preserve"> сессия</w:t>
      </w:r>
      <w:r w:rsidR="000F23E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23ED">
        <w:rPr>
          <w:rFonts w:ascii="Times New Roman" w:hAnsi="Times New Roman" w:cs="Times New Roman"/>
          <w:sz w:val="28"/>
          <w:szCs w:val="28"/>
        </w:rPr>
        <w:t xml:space="preserve">пятого </w:t>
      </w:r>
      <w:r>
        <w:rPr>
          <w:rFonts w:ascii="Times New Roman" w:hAnsi="Times New Roman" w:cs="Times New Roman"/>
          <w:sz w:val="28"/>
          <w:szCs w:val="28"/>
        </w:rPr>
        <w:t xml:space="preserve"> созыва/</w:t>
      </w:r>
    </w:p>
    <w:p w:rsidR="00095BE7" w:rsidRDefault="00095BE7" w:rsidP="00095B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95BE7" w:rsidRDefault="006C30B6" w:rsidP="00095B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29.01.2018 </w:t>
      </w:r>
      <w:r w:rsidR="00095BE7">
        <w:rPr>
          <w:rFonts w:ascii="Times New Roman" w:hAnsi="Times New Roman" w:cs="Times New Roman"/>
          <w:sz w:val="28"/>
          <w:szCs w:val="28"/>
        </w:rPr>
        <w:t xml:space="preserve">г    </w:t>
      </w:r>
      <w:r w:rsidR="00095BE7">
        <w:rPr>
          <w:rFonts w:ascii="Times New Roman" w:hAnsi="Times New Roman" w:cs="Times New Roman"/>
          <w:sz w:val="28"/>
          <w:szCs w:val="28"/>
        </w:rPr>
        <w:tab/>
      </w:r>
      <w:r w:rsidR="00095BE7">
        <w:rPr>
          <w:rFonts w:ascii="Times New Roman" w:hAnsi="Times New Roman" w:cs="Times New Roman"/>
          <w:sz w:val="28"/>
          <w:szCs w:val="28"/>
        </w:rPr>
        <w:tab/>
      </w:r>
      <w:r w:rsidR="00095BE7">
        <w:rPr>
          <w:rFonts w:ascii="Times New Roman" w:hAnsi="Times New Roman" w:cs="Times New Roman"/>
          <w:sz w:val="28"/>
          <w:szCs w:val="28"/>
        </w:rPr>
        <w:tab/>
        <w:t xml:space="preserve">         с. Минино </w:t>
      </w:r>
      <w:r w:rsidR="00095BE7">
        <w:rPr>
          <w:rFonts w:ascii="Times New Roman" w:hAnsi="Times New Roman" w:cs="Times New Roman"/>
          <w:sz w:val="28"/>
          <w:szCs w:val="28"/>
        </w:rPr>
        <w:tab/>
      </w:r>
      <w:r w:rsidR="00095BE7">
        <w:rPr>
          <w:rFonts w:ascii="Times New Roman" w:hAnsi="Times New Roman" w:cs="Times New Roman"/>
          <w:sz w:val="28"/>
          <w:szCs w:val="28"/>
        </w:rPr>
        <w:tab/>
      </w:r>
      <w:r w:rsidR="00095BE7">
        <w:rPr>
          <w:rFonts w:ascii="Times New Roman" w:hAnsi="Times New Roman" w:cs="Times New Roman"/>
          <w:sz w:val="28"/>
          <w:szCs w:val="28"/>
        </w:rPr>
        <w:tab/>
        <w:t xml:space="preserve">                        № </w:t>
      </w:r>
      <w:r w:rsidR="009172EE">
        <w:rPr>
          <w:rFonts w:ascii="Times New Roman" w:hAnsi="Times New Roman" w:cs="Times New Roman"/>
          <w:sz w:val="28"/>
          <w:szCs w:val="28"/>
        </w:rPr>
        <w:t>1</w:t>
      </w:r>
    </w:p>
    <w:p w:rsidR="00095BE7" w:rsidRDefault="00095BE7" w:rsidP="00095B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95BE7" w:rsidRPr="00534A60" w:rsidRDefault="00095BE7" w:rsidP="006C30B6">
      <w:pPr>
        <w:pStyle w:val="1"/>
        <w:ind w:left="720" w:firstLine="69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 Положения</w:t>
      </w:r>
      <w:r w:rsidRPr="00534A60">
        <w:rPr>
          <w:rFonts w:ascii="Times New Roman" w:hAnsi="Times New Roman" w:cs="Times New Roman"/>
          <w:sz w:val="28"/>
          <w:szCs w:val="28"/>
        </w:rPr>
        <w:t xml:space="preserve"> об </w:t>
      </w:r>
      <w:r w:rsidRPr="00534A60">
        <w:rPr>
          <w:rFonts w:ascii="Times New Roman" w:hAnsi="Times New Roman" w:cs="Times New Roman"/>
          <w:color w:val="000000"/>
          <w:sz w:val="28"/>
          <w:szCs w:val="28"/>
        </w:rPr>
        <w:t>оплате труда Главы  Мининского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34A60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  <w:r w:rsidR="00A04A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34A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04A20" w:rsidRPr="00534A60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534A60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муниципальных служащих </w:t>
      </w:r>
      <w:r w:rsidR="00A04A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34A60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 Мининского сельсовета</w:t>
      </w:r>
      <w:r w:rsidRPr="00534A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4A6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95BE7" w:rsidRDefault="00095BE7" w:rsidP="00095B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72EE" w:rsidRPr="00A57385" w:rsidRDefault="009172EE" w:rsidP="009172EE">
      <w:pPr>
        <w:pStyle w:val="a5"/>
        <w:jc w:val="both"/>
        <w:rPr>
          <w:sz w:val="28"/>
          <w:szCs w:val="28"/>
        </w:rPr>
      </w:pPr>
      <w:proofErr w:type="gramStart"/>
      <w:r w:rsidRPr="00A57385">
        <w:rPr>
          <w:sz w:val="28"/>
          <w:szCs w:val="28"/>
        </w:rPr>
        <w:t>В соответствии с п.2 ст.136 Бюджетного кодекса Российской Федерации от 31 июля 1998 г. N 145-ФЗ, Трудовым кодексом Российской Федерации от 30 декабря 2001 г. № 197-ФЗ, ст. 22 Федерального закона от 2 марта 2007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г. N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25-ФЗ "О муниципальной службе в Российской Федерации", постановлением Правительства Новосибирской области от  31.01.2017 № 20-п  «О нормативах формирования расходов на оплату труда депутатов</w:t>
      </w:r>
      <w:proofErr w:type="gramEnd"/>
      <w:r w:rsidRPr="00A57385">
        <w:rPr>
          <w:sz w:val="28"/>
          <w:szCs w:val="28"/>
        </w:rPr>
        <w:t>, выборных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области»</w:t>
      </w:r>
      <w:r>
        <w:rPr>
          <w:sz w:val="28"/>
          <w:szCs w:val="28"/>
        </w:rPr>
        <w:t>,</w:t>
      </w:r>
      <w:r w:rsidRPr="00A57385">
        <w:rPr>
          <w:sz w:val="28"/>
          <w:szCs w:val="28"/>
        </w:rPr>
        <w:t xml:space="preserve"> постановлением Губернатора Новосибирской </w:t>
      </w:r>
      <w:proofErr w:type="gramStart"/>
      <w:r w:rsidRPr="00A57385">
        <w:rPr>
          <w:sz w:val="28"/>
          <w:szCs w:val="28"/>
        </w:rPr>
        <w:t>области от 10.01.2018 №5 «</w:t>
      </w:r>
      <w:r w:rsidRPr="00A57385">
        <w:rPr>
          <w:color w:val="000000"/>
          <w:sz w:val="28"/>
          <w:szCs w:val="28"/>
        </w:rPr>
        <w:t>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</w:t>
      </w:r>
      <w:r w:rsidRPr="00A57385">
        <w:rPr>
          <w:sz w:val="28"/>
          <w:szCs w:val="28"/>
        </w:rPr>
        <w:t>» и руководствуясь Федеральным законом от 28.12.2017 №421-ФЗ «</w:t>
      </w:r>
      <w:r w:rsidRPr="00A57385">
        <w:rPr>
          <w:color w:val="000000"/>
          <w:sz w:val="28"/>
          <w:szCs w:val="28"/>
        </w:rPr>
        <w:t>О внесении изменений в отдельные законодательные акты Российской Федерации в части повышения минимального размера оплаты труда</w:t>
      </w:r>
      <w:proofErr w:type="gramEnd"/>
      <w:r w:rsidRPr="00A57385">
        <w:rPr>
          <w:color w:val="000000"/>
          <w:sz w:val="28"/>
          <w:szCs w:val="28"/>
        </w:rPr>
        <w:t xml:space="preserve"> до прожиточного минимума трудоспособного населения» </w:t>
      </w:r>
    </w:p>
    <w:p w:rsidR="00095BE7" w:rsidRDefault="00095BE7" w:rsidP="00095BE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 МИНИНСКОГО СЕЛЬСОВЕТА</w:t>
      </w:r>
    </w:p>
    <w:p w:rsidR="00095BE7" w:rsidRDefault="00095BE7" w:rsidP="00095B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95BE7" w:rsidRDefault="00095BE7" w:rsidP="00095BE7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    « Положение об </w:t>
      </w:r>
      <w:r>
        <w:rPr>
          <w:rFonts w:ascii="Times New Roman" w:hAnsi="Times New Roman" w:cs="Times New Roman"/>
          <w:color w:val="000000"/>
          <w:sz w:val="28"/>
          <w:szCs w:val="28"/>
        </w:rPr>
        <w:t>оплате труда Главы  Мининского</w:t>
      </w:r>
    </w:p>
    <w:p w:rsidR="00095BE7" w:rsidRDefault="00095BE7" w:rsidP="00095B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  <w:r w:rsidR="00B70F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0F6C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муниципальных служащих</w:t>
      </w:r>
      <w:r w:rsidR="00B70F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 Мининского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»   </w:t>
      </w:r>
    </w:p>
    <w:p w:rsidR="00095BE7" w:rsidRDefault="00095BE7" w:rsidP="00095BE7">
      <w:pPr>
        <w:pStyle w:val="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2.Положение</w:t>
      </w:r>
      <w:r w:rsidRPr="00BD09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об оплате труда Главы  Мининского сельсовета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муниципальных служащих и работников администрации  Мининского  сельсовета</w:t>
      </w:r>
      <w:r w:rsidRPr="00BD09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172EE">
        <w:rPr>
          <w:rFonts w:ascii="Times New Roman" w:hAnsi="Times New Roman" w:cs="Times New Roman"/>
          <w:sz w:val="28"/>
          <w:szCs w:val="28"/>
        </w:rPr>
        <w:t xml:space="preserve">26.11.2015г    </w:t>
      </w:r>
      <w:r>
        <w:rPr>
          <w:rFonts w:ascii="Times New Roman" w:hAnsi="Times New Roman" w:cs="Times New Roman"/>
          <w:color w:val="000000"/>
          <w:sz w:val="28"/>
          <w:szCs w:val="28"/>
        </w:rPr>
        <w:t>считать утратившим силу.</w:t>
      </w:r>
    </w:p>
    <w:p w:rsidR="00095BE7" w:rsidRDefault="00095BE7" w:rsidP="00095B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D09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Опубликовать данное решение в газете «Вестник Мининского сельсовета Венгеровского района Новосибирской области»</w:t>
      </w:r>
    </w:p>
    <w:p w:rsidR="00095BE7" w:rsidRDefault="00095BE7" w:rsidP="00095BE7">
      <w:pPr>
        <w:pStyle w:val="2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5BE7" w:rsidRDefault="00095BE7" w:rsidP="00095BE7">
      <w:pPr>
        <w:pStyle w:val="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D09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 Положение об </w:t>
      </w:r>
      <w:r>
        <w:rPr>
          <w:rFonts w:ascii="Times New Roman" w:hAnsi="Times New Roman" w:cs="Times New Roman"/>
          <w:color w:val="000000"/>
          <w:sz w:val="28"/>
          <w:szCs w:val="28"/>
        </w:rPr>
        <w:t>оплате труда Главы  Мининского</w:t>
      </w:r>
    </w:p>
    <w:p w:rsidR="00095BE7" w:rsidRDefault="00095BE7" w:rsidP="00095B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44642C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муниципальных служащих администрации  Мининского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»   </w:t>
      </w:r>
    </w:p>
    <w:p w:rsidR="00095BE7" w:rsidRDefault="00095BE7" w:rsidP="00095BE7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</w:p>
    <w:p w:rsidR="00095BE7" w:rsidRDefault="00095BE7" w:rsidP="00095BE7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</w:p>
    <w:p w:rsidR="00095BE7" w:rsidRDefault="00095BE7" w:rsidP="00095BE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Мининского сельсовета                                               В.П. Вишняков</w:t>
      </w:r>
    </w:p>
    <w:p w:rsidR="00095BE7" w:rsidRDefault="00095BE7" w:rsidP="00095BE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7E637C" w:rsidRDefault="007E637C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095BE7" w:rsidRDefault="009172EE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095BE7" w:rsidRDefault="00095BE7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095BE7" w:rsidRDefault="00095BE7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Мининского  сельсовета</w:t>
      </w:r>
    </w:p>
    <w:p w:rsidR="00095BE7" w:rsidRDefault="00095BE7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172EE">
        <w:rPr>
          <w:rFonts w:ascii="Times New Roman" w:hAnsi="Times New Roman" w:cs="Times New Roman"/>
          <w:sz w:val="28"/>
          <w:szCs w:val="28"/>
        </w:rPr>
        <w:t xml:space="preserve">29.01.2018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9172EE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095BE7" w:rsidRDefault="00095BE7" w:rsidP="00095BE7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095BE7" w:rsidRDefault="00095BE7" w:rsidP="00095BE7">
      <w:pPr>
        <w:pStyle w:val="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Положение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об оплате труда Главы  Мининского сельсовета </w:t>
      </w:r>
      <w:r w:rsidR="00B70F6C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D54DD3">
        <w:rPr>
          <w:rFonts w:ascii="Times New Roman" w:hAnsi="Times New Roman" w:cs="Times New Roman"/>
          <w:sz w:val="28"/>
          <w:szCs w:val="28"/>
        </w:rPr>
        <w:t>муниципальных служащих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0F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0F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 Мининского  сельсовета</w:t>
      </w:r>
    </w:p>
    <w:p w:rsidR="00095BE7" w:rsidRPr="00D54DD3" w:rsidRDefault="00095BE7" w:rsidP="00095BE7">
      <w:pPr>
        <w:pStyle w:val="3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bookmarkStart w:id="0" w:name="sub_1010"/>
      <w:bookmarkEnd w:id="0"/>
    </w:p>
    <w:p w:rsidR="00095BE7" w:rsidRPr="00D54DD3" w:rsidRDefault="00095BE7" w:rsidP="00095BE7">
      <w:pPr>
        <w:pStyle w:val="3"/>
        <w:jc w:val="center"/>
        <w:rPr>
          <w:rFonts w:ascii="Times New Roman" w:hAnsi="Times New Roman" w:cs="Times New Roman"/>
          <w:color w:val="0000FF"/>
          <w:sz w:val="28"/>
          <w:szCs w:val="28"/>
        </w:rPr>
      </w:pPr>
      <w:r w:rsidRPr="00D54DD3">
        <w:rPr>
          <w:rFonts w:ascii="Times New Roman" w:hAnsi="Times New Roman" w:cs="Times New Roman"/>
          <w:b/>
          <w:bCs/>
          <w:color w:val="0000FF"/>
          <w:sz w:val="28"/>
          <w:szCs w:val="28"/>
        </w:rPr>
        <w:t>Статья 1. Общие положения</w:t>
      </w:r>
    </w:p>
    <w:p w:rsidR="009172EE" w:rsidRPr="00A57385" w:rsidRDefault="009172EE" w:rsidP="009172EE">
      <w:pPr>
        <w:pStyle w:val="a5"/>
        <w:jc w:val="both"/>
        <w:rPr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Настоящее Положение разработано в соответствии с </w:t>
      </w:r>
      <w:r w:rsidRPr="00A57385">
        <w:rPr>
          <w:sz w:val="28"/>
          <w:szCs w:val="28"/>
        </w:rPr>
        <w:t xml:space="preserve"> п.2 ст.136 Бюджетного кодекса Российской Федерации от 31 июля 1998 г. N 145-ФЗ, Трудовым кодексом Российской Федерации от 30 декабря 2001 г. № 197-ФЗ, ст. 22 Федерального закона от 2 марта 2007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г. N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25-ФЗ "О муниципальной службе в Российской Федерации", постановлением Правительства Новосибирской области от  31.01.2017 № 20-п  «О нормативах формирования расходов на</w:t>
      </w:r>
      <w:proofErr w:type="gramEnd"/>
      <w:r w:rsidRPr="00A57385">
        <w:rPr>
          <w:sz w:val="28"/>
          <w:szCs w:val="28"/>
        </w:rPr>
        <w:t xml:space="preserve"> </w:t>
      </w:r>
      <w:proofErr w:type="gramStart"/>
      <w:r w:rsidRPr="00A57385">
        <w:rPr>
          <w:sz w:val="28"/>
          <w:szCs w:val="28"/>
        </w:rPr>
        <w:t>оплату труда депутатов, выборных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</w:t>
      </w:r>
      <w:r w:rsidRPr="00A57385">
        <w:rPr>
          <w:sz w:val="28"/>
          <w:szCs w:val="28"/>
          <w:lang w:val="en-US"/>
        </w:rPr>
        <w:t> </w:t>
      </w:r>
      <w:r w:rsidRPr="00A57385">
        <w:rPr>
          <w:sz w:val="28"/>
          <w:szCs w:val="28"/>
        </w:rPr>
        <w:t>области» постановлением Губернатора Новосибирской области от 10.01.2018 №5 «</w:t>
      </w:r>
      <w:r w:rsidRPr="00A57385">
        <w:rPr>
          <w:color w:val="000000"/>
          <w:sz w:val="28"/>
          <w:szCs w:val="28"/>
        </w:rPr>
        <w:t>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</w:t>
      </w:r>
      <w:proofErr w:type="gramEnd"/>
      <w:r w:rsidRPr="00A57385">
        <w:rPr>
          <w:color w:val="000000"/>
          <w:sz w:val="28"/>
          <w:szCs w:val="28"/>
        </w:rPr>
        <w:t xml:space="preserve"> области и государственных органах Новосибирской области</w:t>
      </w:r>
      <w:r w:rsidRPr="00A57385">
        <w:rPr>
          <w:sz w:val="28"/>
          <w:szCs w:val="28"/>
        </w:rPr>
        <w:t>» и руководствуясь Федеральным законом от 28.12.2017 №421-ФЗ «</w:t>
      </w:r>
      <w:r w:rsidRPr="00A57385">
        <w:rPr>
          <w:color w:val="000000"/>
          <w:sz w:val="28"/>
          <w:szCs w:val="28"/>
        </w:rPr>
        <w:t xml:space="preserve">О внесении изменений в отдельные законодательные акты Российской Федерации в части повышения минимального </w:t>
      </w:r>
      <w:proofErr w:type="gramStart"/>
      <w:r w:rsidRPr="00A57385">
        <w:rPr>
          <w:color w:val="000000"/>
          <w:sz w:val="28"/>
          <w:szCs w:val="28"/>
        </w:rPr>
        <w:t>размера оплаты труда</w:t>
      </w:r>
      <w:proofErr w:type="gramEnd"/>
      <w:r w:rsidRPr="00A57385">
        <w:rPr>
          <w:color w:val="000000"/>
          <w:sz w:val="28"/>
          <w:szCs w:val="28"/>
        </w:rPr>
        <w:t xml:space="preserve"> до прожиточного минимума трудоспособного населения» 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</w:p>
    <w:p w:rsidR="00095BE7" w:rsidRPr="00D54DD3" w:rsidRDefault="00095BE7" w:rsidP="00095BE7">
      <w:pPr>
        <w:pStyle w:val="3"/>
        <w:jc w:val="both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D54DD3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       Статья 2. Оплата труда Главы   Мининского  сельсовета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20"/>
      <w:bookmarkEnd w:id="1"/>
      <w:r>
        <w:rPr>
          <w:rFonts w:ascii="Times New Roman" w:hAnsi="Times New Roman" w:cs="Times New Roman"/>
          <w:sz w:val="28"/>
          <w:szCs w:val="28"/>
        </w:rPr>
        <w:t>2.1. Оплата труда Главы  Мининского  сельсовета состоит из денежного вознаграждения и иных выплат.</w:t>
      </w:r>
    </w:p>
    <w:p w:rsidR="00095BE7" w:rsidRPr="00D54DD3" w:rsidRDefault="00095BE7" w:rsidP="00095BE7">
      <w:pPr>
        <w:pStyle w:val="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_1021"/>
      <w:bookmarkStart w:id="3" w:name="sub_1022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D54DD3">
        <w:rPr>
          <w:rFonts w:ascii="Times New Roman" w:hAnsi="Times New Roman" w:cs="Times New Roman"/>
          <w:sz w:val="28"/>
          <w:szCs w:val="28"/>
        </w:rPr>
        <w:t>Денежное</w:t>
      </w: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вознаграждение Главы  Мининского сельсовета устанавливается кратным размеру должностного оклада </w:t>
      </w:r>
      <w:r w:rsidRPr="00D54DD3">
        <w:rPr>
          <w:rFonts w:ascii="Times New Roman" w:hAnsi="Times New Roman" w:cs="Times New Roman"/>
          <w:sz w:val="28"/>
          <w:szCs w:val="28"/>
        </w:rPr>
        <w:t>2</w:t>
      </w:r>
      <w:r w:rsidR="009172EE">
        <w:rPr>
          <w:rFonts w:ascii="Times New Roman" w:hAnsi="Times New Roman" w:cs="Times New Roman"/>
          <w:sz w:val="28"/>
          <w:szCs w:val="28"/>
        </w:rPr>
        <w:t>500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DD3">
        <w:rPr>
          <w:rFonts w:ascii="Times New Roman" w:hAnsi="Times New Roman" w:cs="Times New Roman"/>
          <w:sz w:val="28"/>
          <w:szCs w:val="28"/>
        </w:rPr>
        <w:t>рубл</w:t>
      </w:r>
      <w:r w:rsidR="009172EE">
        <w:rPr>
          <w:rFonts w:ascii="Times New Roman" w:hAnsi="Times New Roman" w:cs="Times New Roman"/>
          <w:sz w:val="28"/>
          <w:szCs w:val="28"/>
        </w:rPr>
        <w:t>ей 00 коп</w:t>
      </w:r>
      <w:r>
        <w:rPr>
          <w:rFonts w:ascii="Times New Roman" w:hAnsi="Times New Roman" w:cs="Times New Roman"/>
          <w:sz w:val="28"/>
          <w:szCs w:val="28"/>
        </w:rPr>
        <w:t xml:space="preserve"> и составляет коэффициент -</w:t>
      </w:r>
      <w:r w:rsidRPr="00D54DD3">
        <w:rPr>
          <w:rFonts w:ascii="Times New Roman" w:hAnsi="Times New Roman" w:cs="Times New Roman"/>
          <w:b/>
          <w:bCs/>
          <w:sz w:val="28"/>
          <w:szCs w:val="28"/>
        </w:rPr>
        <w:t>3,9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Размеры иных выплат устанавливаются, исходя из следующих нормативов: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ежемесячного денежного поощрения – 1,37  месячного денежного вознаграждения;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единовременная выплата при предоставлении ежегодного оплачиваемого отпуска - два месячных денежных вознаграждения в год.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24"/>
      <w:bookmarkEnd w:id="4"/>
      <w:r>
        <w:rPr>
          <w:rFonts w:ascii="Times New Roman" w:hAnsi="Times New Roman" w:cs="Times New Roman"/>
          <w:sz w:val="28"/>
          <w:szCs w:val="28"/>
        </w:rPr>
        <w:t>2.4. На денежное вознаграждение и иные выплаты начисляется районный коэффициент.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</w:p>
    <w:p w:rsidR="00095BE7" w:rsidRPr="00D54DD3" w:rsidRDefault="00095BE7" w:rsidP="00095BE7">
      <w:pPr>
        <w:pStyle w:val="3"/>
        <w:jc w:val="both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D54DD3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          Статья 3. Оплата труда муниципальных служащих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30"/>
      <w:bookmarkEnd w:id="5"/>
      <w:r w:rsidRPr="00D54DD3">
        <w:rPr>
          <w:rFonts w:ascii="Times New Roman" w:hAnsi="Times New Roman" w:cs="Times New Roman"/>
          <w:b/>
          <w:bCs/>
          <w:sz w:val="28"/>
          <w:szCs w:val="28"/>
        </w:rPr>
        <w:t>3.1. Оплата труда муниципальных служащих</w:t>
      </w:r>
      <w:r>
        <w:rPr>
          <w:rFonts w:ascii="Times New Roman" w:hAnsi="Times New Roman" w:cs="Times New Roman"/>
          <w:sz w:val="28"/>
          <w:szCs w:val="28"/>
        </w:rPr>
        <w:t xml:space="preserve"> состоит из должностного оклада, а также из ежемесячных и иных дополнительных выплат (далее - дополнительных выплат).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выплаты муниципальным служащим включают: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ежемесячную надбавку к должностному окладу за выслугу лет;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ежемесячную надбавку к должностному окладу за особые условия муниципальной службы;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ежемесячное денежное поощрение к должностному окладу;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премию за выполнение особо важных и сложных заданий;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единовременную выплату при предоставлении ежегодного оплачиваемого отпуска;</w:t>
      </w:r>
    </w:p>
    <w:p w:rsidR="00095BE7" w:rsidRDefault="00095BE7" w:rsidP="009172EE">
      <w:pPr>
        <w:pStyle w:val="3"/>
        <w:tabs>
          <w:tab w:val="left" w:pos="340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материальную помощь;</w:t>
      </w:r>
      <w:r w:rsidR="009172EE">
        <w:rPr>
          <w:rFonts w:ascii="Times New Roman" w:hAnsi="Times New Roman" w:cs="Times New Roman"/>
          <w:sz w:val="28"/>
          <w:szCs w:val="28"/>
        </w:rPr>
        <w:tab/>
      </w:r>
    </w:p>
    <w:p w:rsidR="009172EE" w:rsidRPr="009172EE" w:rsidRDefault="009172EE" w:rsidP="009172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37D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иные выплаты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ежемесячную надбавку за классный чин.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32"/>
      <w:bookmarkEnd w:id="6"/>
    </w:p>
    <w:p w:rsidR="00095BE7" w:rsidRPr="00D54DD3" w:rsidRDefault="00095BE7" w:rsidP="00095BE7">
      <w:pPr>
        <w:pStyle w:val="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4DD3">
        <w:rPr>
          <w:rFonts w:ascii="Times New Roman" w:hAnsi="Times New Roman" w:cs="Times New Roman"/>
          <w:b/>
          <w:bCs/>
          <w:sz w:val="28"/>
          <w:szCs w:val="28"/>
        </w:rPr>
        <w:t xml:space="preserve">          3.2. Размеры должностных окладов муниципальных служащих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 месячного должностного оклада по должности муниципальной службы в администрации Мининского сельсовета устанавливается кратным размеру должностного оклада по должности государственной гражданской службы "специалист" администрации области </w:t>
      </w:r>
      <w:r w:rsidR="009172EE">
        <w:rPr>
          <w:rFonts w:ascii="Times New Roman CYR" w:hAnsi="Times New Roman CYR" w:cs="Times New Roman CYR"/>
          <w:sz w:val="28"/>
          <w:szCs w:val="28"/>
        </w:rPr>
        <w:t>2500 рублей 00 копеек</w:t>
      </w:r>
      <w:r w:rsidR="009172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исходя из следующих коэффициентов кратности:</w:t>
      </w:r>
    </w:p>
    <w:p w:rsidR="009172EE" w:rsidRDefault="009172EE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7463"/>
        <w:gridCol w:w="1893"/>
      </w:tblGrid>
      <w:tr w:rsidR="009172EE" w:rsidTr="006C30B6">
        <w:trPr>
          <w:trHeight w:val="1"/>
        </w:trPr>
        <w:tc>
          <w:tcPr>
            <w:tcW w:w="7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72EE" w:rsidRDefault="009172EE" w:rsidP="002E0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bookmarkStart w:id="7" w:name="sub_1033"/>
            <w:bookmarkEnd w:id="7"/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 1-го разряда</w:t>
            </w:r>
          </w:p>
        </w:tc>
        <w:tc>
          <w:tcPr>
            <w:tcW w:w="1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72EE" w:rsidRDefault="009172EE" w:rsidP="002E0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1,26</w:t>
            </w:r>
          </w:p>
        </w:tc>
      </w:tr>
      <w:tr w:rsidR="009172EE" w:rsidTr="006C30B6">
        <w:trPr>
          <w:trHeight w:val="1"/>
        </w:trPr>
        <w:tc>
          <w:tcPr>
            <w:tcW w:w="7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72EE" w:rsidRPr="00437D51" w:rsidRDefault="009172EE" w:rsidP="002E0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Специалист 2-го разряда - главный бухгалтер</w:t>
            </w:r>
          </w:p>
        </w:tc>
        <w:tc>
          <w:tcPr>
            <w:tcW w:w="18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72EE" w:rsidRDefault="009172EE" w:rsidP="002E0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1,13</w:t>
            </w:r>
          </w:p>
        </w:tc>
      </w:tr>
    </w:tbl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</w:p>
    <w:p w:rsidR="00095BE7" w:rsidRPr="00D54DD3" w:rsidRDefault="00095BE7" w:rsidP="00095BE7">
      <w:pPr>
        <w:pStyle w:val="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4DD3">
        <w:rPr>
          <w:rFonts w:ascii="Times New Roman" w:hAnsi="Times New Roman" w:cs="Times New Roman"/>
          <w:b/>
          <w:bCs/>
          <w:color w:val="000080"/>
          <w:sz w:val="28"/>
          <w:szCs w:val="28"/>
        </w:rPr>
        <w:t xml:space="preserve">         </w:t>
      </w:r>
      <w:r w:rsidRPr="00D54DD3">
        <w:rPr>
          <w:rFonts w:ascii="Times New Roman" w:hAnsi="Times New Roman" w:cs="Times New Roman"/>
          <w:b/>
          <w:bCs/>
          <w:sz w:val="28"/>
          <w:szCs w:val="28"/>
        </w:rPr>
        <w:t>3.3. Ежемесячная надбавка за выслугу лет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Ежемесячная надбавка за выслугу лет устанавливается в процентах к должностному окладу в следующих размерах:</w:t>
      </w:r>
    </w:p>
    <w:p w:rsidR="009172EE" w:rsidRDefault="009172EE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16" w:type="dxa"/>
        <w:tblLayout w:type="fixed"/>
        <w:tblLook w:val="0000"/>
      </w:tblPr>
      <w:tblGrid>
        <w:gridCol w:w="7466"/>
        <w:gridCol w:w="1782"/>
      </w:tblGrid>
      <w:tr w:rsidR="009172EE" w:rsidTr="006C30B6">
        <w:trPr>
          <w:trHeight w:val="1"/>
        </w:trPr>
        <w:tc>
          <w:tcPr>
            <w:tcW w:w="7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72EE" w:rsidRDefault="009172EE" w:rsidP="002E0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Стаж муниципальной службы</w:t>
            </w:r>
          </w:p>
        </w:tc>
        <w:tc>
          <w:tcPr>
            <w:tcW w:w="17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72EE" w:rsidRDefault="009172EE" w:rsidP="002E0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Процентов должностного оклада</w:t>
            </w:r>
          </w:p>
        </w:tc>
      </w:tr>
      <w:tr w:rsidR="009172EE" w:rsidTr="006C30B6">
        <w:trPr>
          <w:trHeight w:val="1"/>
        </w:trPr>
        <w:tc>
          <w:tcPr>
            <w:tcW w:w="7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72EE" w:rsidRDefault="009172EE" w:rsidP="002E0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от 1 года до 5 лет</w:t>
            </w:r>
          </w:p>
        </w:tc>
        <w:tc>
          <w:tcPr>
            <w:tcW w:w="17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72EE" w:rsidRDefault="009172EE" w:rsidP="002E0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9172EE" w:rsidTr="006C30B6">
        <w:trPr>
          <w:trHeight w:val="1"/>
        </w:trPr>
        <w:tc>
          <w:tcPr>
            <w:tcW w:w="7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72EE" w:rsidRDefault="009172EE" w:rsidP="002E0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от 5 лет до 10 лет</w:t>
            </w:r>
          </w:p>
        </w:tc>
        <w:tc>
          <w:tcPr>
            <w:tcW w:w="17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72EE" w:rsidRDefault="009172EE" w:rsidP="002E0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</w:tr>
      <w:tr w:rsidR="009172EE" w:rsidTr="006C30B6">
        <w:trPr>
          <w:trHeight w:val="1"/>
        </w:trPr>
        <w:tc>
          <w:tcPr>
            <w:tcW w:w="7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72EE" w:rsidRDefault="009172EE" w:rsidP="002E0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от 10 лет до 15 лет</w:t>
            </w:r>
          </w:p>
        </w:tc>
        <w:tc>
          <w:tcPr>
            <w:tcW w:w="17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72EE" w:rsidRDefault="009172EE" w:rsidP="002E0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</w:tr>
      <w:tr w:rsidR="009172EE" w:rsidTr="006C30B6">
        <w:trPr>
          <w:trHeight w:val="1"/>
        </w:trPr>
        <w:tc>
          <w:tcPr>
            <w:tcW w:w="7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72EE" w:rsidRDefault="009172EE" w:rsidP="002E0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от 15 лет и выше</w:t>
            </w:r>
          </w:p>
        </w:tc>
        <w:tc>
          <w:tcPr>
            <w:tcW w:w="17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72EE" w:rsidRDefault="009172EE" w:rsidP="002E0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</w:tr>
    </w:tbl>
    <w:p w:rsidR="009172EE" w:rsidRDefault="009172EE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стаж муниципальной службы включаются периоды работы (службы) на должностях муниципальной службы, муниципальных должностях, государственных должностях Российской Федерации, государственных должностях субъектов Российской Федерации, должностях государственной службы и иные периоды трудовой деятельности в соответствии с действующим законодательством. При этом учитываются периоды работы (службы), ранее засчитанные в установленном порядке. Ежемесячная надбавка за выслугу лет устанавливается правовым актом администрации Мининского  сельсовета.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34"/>
      <w:bookmarkEnd w:id="8"/>
    </w:p>
    <w:p w:rsidR="00095BE7" w:rsidRPr="00D54DD3" w:rsidRDefault="00095BE7" w:rsidP="00095BE7">
      <w:pPr>
        <w:pStyle w:val="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54DD3">
        <w:rPr>
          <w:rFonts w:ascii="Times New Roman" w:hAnsi="Times New Roman" w:cs="Times New Roman"/>
          <w:b/>
          <w:bCs/>
          <w:sz w:val="28"/>
          <w:szCs w:val="28"/>
        </w:rPr>
        <w:t xml:space="preserve">          3.4. Ежемесячная надбавка за особые условия службы</w:t>
      </w:r>
    </w:p>
    <w:p w:rsidR="00095BE7" w:rsidRDefault="00095BE7" w:rsidP="00095BE7">
      <w:pPr>
        <w:pStyle w:val="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Ежемесячная надбавка за особые условия службы устанавливается до 60 процентов должностного оклада.</w:t>
      </w:r>
    </w:p>
    <w:p w:rsidR="00095BE7" w:rsidRDefault="00095BE7" w:rsidP="00095BE7">
      <w:pPr>
        <w:pStyle w:val="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особым условиям муниципальной службы относятся: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сложность работы (выполнение заданий особой важности и сложности);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напряженность работы (большой объем работы, необходимость выполнения работы в короткие сроки, оперативность в принятии решений);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специальный режим работы (выполнение должностных обязанностей за пределами нормальной продолжительности рабочего времени);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нормотворчестве;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условия.</w:t>
      </w:r>
    </w:p>
    <w:p w:rsidR="00095BE7" w:rsidRDefault="00095BE7" w:rsidP="00095BE7">
      <w:pPr>
        <w:pStyle w:val="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повышения заинтересованности муниципальных служащих в результатах своей деятельности и качестве выполнения должностных обязанностей ранее установленный размер ежемесячной надбавки за особые условия муниципальной службы может быть изменен в сторону увеличения, либо снижения при не выполнении условий ее назначения.</w:t>
      </w:r>
    </w:p>
    <w:p w:rsidR="00095BE7" w:rsidRPr="00D54DD3" w:rsidRDefault="00095BE7" w:rsidP="00095BE7">
      <w:pPr>
        <w:pStyle w:val="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sub_1035"/>
      <w:bookmarkEnd w:id="9"/>
      <w:r w:rsidRPr="00D54DD3">
        <w:rPr>
          <w:rFonts w:ascii="Times New Roman" w:hAnsi="Times New Roman" w:cs="Times New Roman"/>
          <w:b/>
          <w:bCs/>
          <w:color w:val="000080"/>
          <w:sz w:val="28"/>
          <w:szCs w:val="28"/>
        </w:rPr>
        <w:t xml:space="preserve">            </w:t>
      </w:r>
      <w:r w:rsidRPr="00D54DD3">
        <w:rPr>
          <w:rFonts w:ascii="Times New Roman" w:hAnsi="Times New Roman" w:cs="Times New Roman"/>
          <w:b/>
          <w:bCs/>
          <w:sz w:val="28"/>
          <w:szCs w:val="28"/>
        </w:rPr>
        <w:t>3.5. Ежемесячное денежное поощрение</w:t>
      </w:r>
    </w:p>
    <w:p w:rsidR="00095BE7" w:rsidRDefault="009172EE" w:rsidP="00095BE7">
      <w:pPr>
        <w:pStyle w:val="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Ежемесячное денежное поощрение муниципальным служащим устанавливается в размере от 1,5 - 3,05 должностного оклада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выплате ежемесячного денежного поощрения муниципальным служащим принимается Главой    Мининского  сельсовета.</w:t>
      </w:r>
    </w:p>
    <w:p w:rsidR="00095BE7" w:rsidRDefault="00095BE7" w:rsidP="00095BE7">
      <w:pPr>
        <w:pStyle w:val="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Персональный размер ежемесячного денежного поощрения определяется по каждому муниципальному служащему пропорционально рабочему времени, фактически отработанному им за премируемый период, с учетом личного вклада в результаты работы администрации сельсовета.</w:t>
      </w:r>
    </w:p>
    <w:p w:rsidR="00095BE7" w:rsidRDefault="00095BE7" w:rsidP="00095BE7">
      <w:pPr>
        <w:pStyle w:val="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Основаниями для снижения ежемесячного денежного поощрения муниципальным служащим могут быть несоблюдение сроков выполнения плановых работ и заданий, их недостаточно качественное выполнение (наличие ошибок и небрежностей при исполнении документов, их несоответствие нормам действующего законодательства, ошибочные выводы, необоснованные предложения и др.), несоблюдение трудовой дисциплины, норм законодательства по муниципальной службе и должностных инструкций</w:t>
      </w:r>
      <w:bookmarkStart w:id="10" w:name="sub_1036"/>
      <w:bookmarkEnd w:id="10"/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37"/>
      <w:bookmarkEnd w:id="11"/>
    </w:p>
    <w:p w:rsidR="00095BE7" w:rsidRPr="00D54DD3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 w:rsidRPr="00D54DD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3.6. Выплата премии за выполнение особо важных и сложных заданий</w:t>
      </w:r>
    </w:p>
    <w:p w:rsidR="00095BE7" w:rsidRDefault="00095BE7" w:rsidP="00095BE7">
      <w:pPr>
        <w:pStyle w:val="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муниципальных служащих предусматривается выплата премии за выполнение особо важных и сложных заданий в размере двух месячных должностных окладов в год.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выплате премии за выполнение особо важных и сложных заданий принимается Главой Мининского  сельсовета и оформляется правовым актом администрации   Мининского  сельсовета.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38"/>
      <w:bookmarkEnd w:id="12"/>
    </w:p>
    <w:p w:rsidR="00095BE7" w:rsidRPr="00D54DD3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 w:rsidRPr="00D54DD3">
        <w:rPr>
          <w:rFonts w:ascii="Times New Roman" w:hAnsi="Times New Roman" w:cs="Times New Roman"/>
          <w:b/>
          <w:bCs/>
          <w:sz w:val="28"/>
          <w:szCs w:val="28"/>
        </w:rPr>
        <w:t xml:space="preserve">          3.7. Единовременная выплата при предоставлении ежегодного оплачиваемого отпуска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Единовременная выплата муниципальным служащим производится одновременно с оплатой времени отпуска</w:t>
      </w:r>
      <w:r w:rsidR="0067772B">
        <w:rPr>
          <w:rFonts w:ascii="Times New Roman" w:hAnsi="Times New Roman" w:cs="Times New Roman"/>
          <w:sz w:val="28"/>
          <w:szCs w:val="28"/>
        </w:rPr>
        <w:t xml:space="preserve"> в </w:t>
      </w:r>
      <w:r w:rsidR="0067772B" w:rsidRPr="0067772B">
        <w:rPr>
          <w:rFonts w:ascii="Times New Roman" w:hAnsi="Times New Roman" w:cs="Times New Roman"/>
          <w:sz w:val="28"/>
          <w:szCs w:val="28"/>
        </w:rPr>
        <w:t>р</w:t>
      </w:r>
      <w:r w:rsidRPr="0067772B">
        <w:rPr>
          <w:rFonts w:ascii="Times New Roman" w:hAnsi="Times New Roman" w:cs="Times New Roman"/>
          <w:sz w:val="28"/>
          <w:szCs w:val="28"/>
        </w:rPr>
        <w:t>азмер</w:t>
      </w:r>
      <w:r w:rsidR="0067772B" w:rsidRPr="0067772B">
        <w:rPr>
          <w:rFonts w:ascii="Times New Roman" w:hAnsi="Times New Roman" w:cs="Times New Roman"/>
          <w:sz w:val="28"/>
          <w:szCs w:val="28"/>
        </w:rPr>
        <w:t>е</w:t>
      </w:r>
      <w:r w:rsidRPr="0067772B">
        <w:rPr>
          <w:rFonts w:ascii="Times New Roman" w:hAnsi="Times New Roman" w:cs="Times New Roman"/>
          <w:sz w:val="28"/>
          <w:szCs w:val="28"/>
        </w:rPr>
        <w:t xml:space="preserve"> 2 должн</w:t>
      </w:r>
      <w:r w:rsidR="0067772B" w:rsidRPr="0067772B">
        <w:rPr>
          <w:rFonts w:ascii="Times New Roman" w:hAnsi="Times New Roman" w:cs="Times New Roman"/>
          <w:sz w:val="28"/>
          <w:szCs w:val="28"/>
        </w:rPr>
        <w:t xml:space="preserve">остных </w:t>
      </w:r>
      <w:r w:rsidRPr="0067772B">
        <w:rPr>
          <w:rFonts w:ascii="Times New Roman" w:hAnsi="Times New Roman" w:cs="Times New Roman"/>
          <w:sz w:val="28"/>
          <w:szCs w:val="28"/>
        </w:rPr>
        <w:t xml:space="preserve"> окладов</w:t>
      </w:r>
      <w:r w:rsidR="0067772B" w:rsidRPr="0067772B">
        <w:rPr>
          <w:rFonts w:ascii="Times New Roman" w:hAnsi="Times New Roman" w:cs="Times New Roman"/>
          <w:sz w:val="28"/>
          <w:szCs w:val="28"/>
        </w:rPr>
        <w:t>,</w:t>
      </w:r>
      <w:r w:rsidRPr="0067772B">
        <w:rPr>
          <w:rFonts w:ascii="Times New Roman" w:hAnsi="Times New Roman" w:cs="Times New Roman"/>
          <w:sz w:val="28"/>
          <w:szCs w:val="28"/>
        </w:rPr>
        <w:t xml:space="preserve"> на е</w:t>
      </w:r>
      <w:r w:rsidR="0067772B" w:rsidRPr="0067772B">
        <w:rPr>
          <w:rFonts w:ascii="Times New Roman" w:hAnsi="Times New Roman" w:cs="Times New Roman"/>
          <w:sz w:val="28"/>
          <w:szCs w:val="28"/>
        </w:rPr>
        <w:t>диновременные  выплаты  н</w:t>
      </w:r>
      <w:r w:rsidRPr="0067772B">
        <w:rPr>
          <w:rFonts w:ascii="Times New Roman" w:hAnsi="Times New Roman" w:cs="Times New Roman"/>
          <w:sz w:val="28"/>
          <w:szCs w:val="28"/>
        </w:rPr>
        <w:t>ач</w:t>
      </w:r>
      <w:r w:rsidR="0067772B" w:rsidRPr="0067772B">
        <w:rPr>
          <w:rFonts w:ascii="Times New Roman" w:hAnsi="Times New Roman" w:cs="Times New Roman"/>
          <w:sz w:val="28"/>
          <w:szCs w:val="28"/>
        </w:rPr>
        <w:t>исляется  районный коэффициент</w:t>
      </w:r>
      <w:r w:rsidRPr="0067772B">
        <w:rPr>
          <w:rFonts w:ascii="Times New Roman" w:hAnsi="Times New Roman" w:cs="Times New Roman"/>
          <w:sz w:val="28"/>
          <w:szCs w:val="28"/>
        </w:rPr>
        <w:t>.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39"/>
      <w:bookmarkEnd w:id="13"/>
    </w:p>
    <w:p w:rsidR="00095BE7" w:rsidRPr="00D54DD3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 w:rsidRPr="00D54DD3">
        <w:rPr>
          <w:rFonts w:ascii="Times New Roman" w:hAnsi="Times New Roman" w:cs="Times New Roman"/>
          <w:b/>
          <w:bCs/>
          <w:sz w:val="28"/>
          <w:szCs w:val="28"/>
        </w:rPr>
        <w:t xml:space="preserve">          3.8. Материальная помощь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 служащим выплачивается материальная помощь в размере должностного оклада.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Выплата материальной помощи муниципальному служащему осуществляется на основании его личного заявления на имя Главы Мининского сельсовета, при предоставлении ежегодного оплачиваемого отпуска либо в иной срок.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возникновения чрезвычайной ситуации (продолжительного заболевания муниципального служащего, смерти близкого родственника, причинения ущерба имуществу в результате кражи, пожара, стихийного бедствия и иных непредвиденных обстоятельств) муниципальному служащему,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выплате и размере указанной материальной помощи принимается Главой Мининского сельсовета на основании личного заявления муниципального служащего, а также документа, подтверждающего факт возникновения чрезвычайной ситуации, и оформляется правовым актом администрации   Мининского  сельсовета.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</w:p>
    <w:p w:rsidR="00095BE7" w:rsidRPr="00D54DD3" w:rsidRDefault="00095BE7" w:rsidP="00095BE7">
      <w:pPr>
        <w:pStyle w:val="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sub_310"/>
      <w:bookmarkEnd w:id="14"/>
      <w:r w:rsidRPr="00D54DD3">
        <w:rPr>
          <w:rFonts w:ascii="Times New Roman" w:hAnsi="Times New Roman" w:cs="Times New Roman"/>
          <w:b/>
          <w:bCs/>
          <w:sz w:val="28"/>
          <w:szCs w:val="28"/>
        </w:rPr>
        <w:t xml:space="preserve">           3.9. Ежемесячная надбавка к должностному окладу за классный чин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за классный чин муниципальному служащему устанавливается правовым актом администрации   Мининского  сельсовета в следующих размерах:</w:t>
      </w:r>
    </w:p>
    <w:p w:rsidR="006C30B6" w:rsidRDefault="006C30B6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16" w:type="dxa"/>
        <w:tblLayout w:type="fixed"/>
        <w:tblLook w:val="0000"/>
      </w:tblPr>
      <w:tblGrid>
        <w:gridCol w:w="5322"/>
        <w:gridCol w:w="4141"/>
      </w:tblGrid>
      <w:tr w:rsidR="006C30B6" w:rsidRPr="00437D51" w:rsidTr="002E0AB9">
        <w:trPr>
          <w:trHeight w:val="1"/>
        </w:trPr>
        <w:tc>
          <w:tcPr>
            <w:tcW w:w="5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30B6" w:rsidRPr="00437D51" w:rsidRDefault="006C30B6" w:rsidP="002E0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30B6" w:rsidRPr="00437D51" w:rsidRDefault="006C30B6" w:rsidP="002E0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6C30B6" w:rsidTr="002E0AB9">
        <w:trPr>
          <w:trHeight w:val="1"/>
        </w:trPr>
        <w:tc>
          <w:tcPr>
            <w:tcW w:w="5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30B6" w:rsidRDefault="006C30B6" w:rsidP="002E0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муниципальной службы 1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класса</w:t>
            </w:r>
          </w:p>
        </w:tc>
        <w:tc>
          <w:tcPr>
            <w:tcW w:w="4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30B6" w:rsidRPr="00A57385" w:rsidRDefault="006C30B6" w:rsidP="002E0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967,00</w:t>
            </w:r>
          </w:p>
        </w:tc>
      </w:tr>
      <w:tr w:rsidR="006C30B6" w:rsidTr="002E0AB9">
        <w:trPr>
          <w:trHeight w:val="1"/>
        </w:trPr>
        <w:tc>
          <w:tcPr>
            <w:tcW w:w="5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30B6" w:rsidRDefault="006C30B6" w:rsidP="002E0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Секретарь муниципальной службы 2 класса</w:t>
            </w:r>
          </w:p>
        </w:tc>
        <w:tc>
          <w:tcPr>
            <w:tcW w:w="4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30B6" w:rsidRPr="00A57385" w:rsidRDefault="006C30B6" w:rsidP="002E0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915,00</w:t>
            </w:r>
          </w:p>
        </w:tc>
      </w:tr>
      <w:tr w:rsidR="006C30B6" w:rsidTr="002E0AB9">
        <w:trPr>
          <w:trHeight w:val="1"/>
        </w:trPr>
        <w:tc>
          <w:tcPr>
            <w:tcW w:w="53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30B6" w:rsidRDefault="006C30B6" w:rsidP="002E0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41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30B6" w:rsidRPr="00A57385" w:rsidRDefault="006C30B6" w:rsidP="002E0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752,00</w:t>
            </w:r>
          </w:p>
        </w:tc>
      </w:tr>
    </w:tbl>
    <w:p w:rsidR="006C30B6" w:rsidRDefault="006C30B6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</w:p>
    <w:p w:rsidR="006C30B6" w:rsidRDefault="00095BE7" w:rsidP="00095BE7">
      <w:pPr>
        <w:pStyle w:val="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sub_16"/>
      <w:bookmarkEnd w:id="15"/>
      <w:r w:rsidRPr="00095BE7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</w:p>
    <w:p w:rsidR="006C30B6" w:rsidRPr="006C30B6" w:rsidRDefault="006C30B6" w:rsidP="006C3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30B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3.10. </w:t>
      </w:r>
      <w:r w:rsidRPr="006C30B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Иные выплаты</w:t>
      </w:r>
    </w:p>
    <w:p w:rsidR="006C30B6" w:rsidRDefault="006C30B6" w:rsidP="006C3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 муниципальным служащим администрации применяется такой вид материального стимулирования, как премирование по итогам работы за календарный период года и за год.</w:t>
      </w:r>
    </w:p>
    <w:p w:rsidR="006C30B6" w:rsidRDefault="006C30B6" w:rsidP="006C3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Премирование по итогам работы за календарный период года и за год может осуществляться как одновременно всем муниципальным служащим администрации, так и отдельным муниципальным служащим.</w:t>
      </w:r>
    </w:p>
    <w:p w:rsidR="006C30B6" w:rsidRDefault="006C30B6" w:rsidP="006C3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Размер премии для конкретного специалиста максимальными размерами не ограничен и выплачивается в пределах фонда оплаты труда, предусмотренного на год.</w:t>
      </w:r>
    </w:p>
    <w:p w:rsidR="006C30B6" w:rsidRDefault="006C30B6" w:rsidP="006C3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Решение о премировании по итогам работы за календарный период года и за год муниципальных служащих принимается Главой Мининского сельсовета по каждому работнику и оформляется правовым актом администрации Мининского сельсовета.</w:t>
      </w:r>
    </w:p>
    <w:p w:rsidR="006C30B6" w:rsidRDefault="006C30B6" w:rsidP="006C3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Персональный размер премии по итогам работы за календарный период года и за год определяется по каждому муниципальному служащему с учетом личного вклада в результаты работы администрации, уровня решаемых задач, степени самостоятельности в работе, качественного исполнения плановых и внеплановых заданий, имеющих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важное значение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для поселения.</w:t>
      </w:r>
    </w:p>
    <w:p w:rsidR="006C30B6" w:rsidRDefault="006C30B6" w:rsidP="006C3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должностной оклад и иные выплаты начисляется районный коэффициент в размере 25%.</w:t>
      </w:r>
    </w:p>
    <w:p w:rsidR="006C30B6" w:rsidRDefault="006C30B6" w:rsidP="00095BE7">
      <w:pPr>
        <w:pStyle w:val="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95BE7" w:rsidRPr="00D54DD3" w:rsidRDefault="006C30B6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3.11</w:t>
      </w:r>
      <w:r w:rsidR="00095BE7" w:rsidRPr="00095BE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95BE7" w:rsidRPr="00D54DD3">
        <w:rPr>
          <w:rFonts w:ascii="Times New Roman" w:hAnsi="Times New Roman" w:cs="Times New Roman"/>
          <w:b/>
          <w:bCs/>
          <w:sz w:val="28"/>
          <w:szCs w:val="28"/>
        </w:rPr>
        <w:t xml:space="preserve"> Формирование фонда оплаты труда муниципальных служащих.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оплату труда муниципальных служащих - годовой фонд оплаты труда в расчете на штатную единицу, сверх средств, направляемых для выплаты должностных окладов, рассчитывается исходя из следующих нормативов: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ежемесячная надбавка за выслугу лет: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0,10 должностных оклада - при стаже муниципальной службы от 1 до 5 лет;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0,15 должностных оклада - при стаже муниципальной службы от 5 до 10 лет;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0,20 должностных оклада - при стаже муниципальной службы от 10 до 15 лет;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0,30 должностных оклада - при стаже муниципальной службы от 15 лет и выше;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ежемесячная надбавка за особые условия муниципальной службы:</w:t>
      </w:r>
    </w:p>
    <w:p w:rsidR="00095BE7" w:rsidRDefault="00405683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30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30B6">
        <w:rPr>
          <w:rFonts w:ascii="Times New Roman" w:hAnsi="Times New Roman" w:cs="Times New Roman"/>
          <w:sz w:val="28"/>
          <w:szCs w:val="28"/>
        </w:rPr>
        <w:t>0,6</w:t>
      </w:r>
      <w:r w:rsidR="00095BE7">
        <w:rPr>
          <w:rFonts w:ascii="Times New Roman" w:hAnsi="Times New Roman" w:cs="Times New Roman"/>
          <w:sz w:val="28"/>
          <w:szCs w:val="28"/>
        </w:rPr>
        <w:t xml:space="preserve"> должностных окладов - по младшим должностям муниципальной службы;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ежемесячное денежное поощрение: </w:t>
      </w:r>
      <w:r w:rsidR="006C30B6">
        <w:rPr>
          <w:rFonts w:ascii="Times New Roman" w:hAnsi="Times New Roman" w:cs="Times New Roman"/>
          <w:sz w:val="28"/>
          <w:szCs w:val="28"/>
        </w:rPr>
        <w:t>3,05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должностных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оклада;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премия за выполнение особо важных и сложных заданий:</w:t>
      </w:r>
      <w:r w:rsidR="006C30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должностных оклада;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единовременная выплата при предоставлении ежегодного оплачиваемого отпуска: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должностных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оклада;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материальная помощь: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должностной оклад;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единовременное денежное вознаграждение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связи с выходом на пенсию при условии наличия у муниципального служащего стажа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муниципальной службы не менее 15 лет согласно сведениям, предоставленным специалистом по кадровой службе администрации на очередной финансовый год: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должностных окладов;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ценный подарок согласно сведениям, предоставленным специалистом по кадровой службе администрации на очередной финансовый год: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должностных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оклада;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выплата районного коэффициента.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4"/>
      <w:bookmarkEnd w:id="16"/>
      <w:r>
        <w:rPr>
          <w:rFonts w:ascii="Times New Roman" w:hAnsi="Times New Roman" w:cs="Times New Roman"/>
          <w:sz w:val="28"/>
          <w:szCs w:val="28"/>
        </w:rPr>
        <w:t>- ежемесячная надбавка к должностному окладу за классный чин:</w:t>
      </w:r>
    </w:p>
    <w:p w:rsidR="006C30B6" w:rsidRDefault="006C30B6" w:rsidP="006C3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967,00</w:t>
      </w:r>
      <w:r w:rsidRPr="00437D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рубля - за классный чин секретаря муниципальной службы 1 класса;</w:t>
      </w:r>
    </w:p>
    <w:p w:rsidR="006C30B6" w:rsidRDefault="006C30B6" w:rsidP="006C3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915,00 </w:t>
      </w:r>
      <w:r>
        <w:rPr>
          <w:rFonts w:ascii="Times New Roman CYR" w:hAnsi="Times New Roman CYR" w:cs="Times New Roman CYR"/>
          <w:sz w:val="28"/>
          <w:szCs w:val="28"/>
        </w:rPr>
        <w:t>рубля - за классный чин секретаря муниципальной службы 2 класса;</w:t>
      </w:r>
    </w:p>
    <w:p w:rsidR="006C30B6" w:rsidRDefault="006C30B6" w:rsidP="006C30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752,00</w:t>
      </w:r>
      <w:r w:rsidRPr="00437D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рубля - за классный чин секретаря муниципальной службы 3 класса.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</w:p>
    <w:p w:rsidR="00095BE7" w:rsidRPr="00D54DD3" w:rsidRDefault="00095BE7" w:rsidP="00095BE7">
      <w:pPr>
        <w:pStyle w:val="3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8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bCs/>
          <w:color w:val="0000FF"/>
          <w:sz w:val="28"/>
          <w:szCs w:val="28"/>
        </w:rPr>
        <w:t>Статья 4</w:t>
      </w:r>
      <w:r w:rsidRPr="00D54DD3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. </w:t>
      </w:r>
      <w:r w:rsidR="000F23ED">
        <w:rPr>
          <w:rFonts w:ascii="Times New Roman" w:hAnsi="Times New Roman" w:cs="Times New Roman"/>
          <w:b/>
          <w:bCs/>
          <w:color w:val="0000FF"/>
          <w:sz w:val="28"/>
          <w:szCs w:val="28"/>
        </w:rPr>
        <w:t>Заключительные</w:t>
      </w:r>
      <w:r w:rsidRPr="00D54DD3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положения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50"/>
      <w:bookmarkEnd w:id="17"/>
      <w:r>
        <w:rPr>
          <w:rFonts w:ascii="Times New Roman" w:hAnsi="Times New Roman" w:cs="Times New Roman"/>
          <w:sz w:val="28"/>
          <w:szCs w:val="28"/>
        </w:rPr>
        <w:t>4.1. На должностные оклады и дополнительные выплаты муниципальных служащих администрации  Мининского сельсовета начисляется районный коэффициент.</w:t>
      </w:r>
    </w:p>
    <w:p w:rsidR="00095BE7" w:rsidRDefault="00095BE7" w:rsidP="00095BE7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Должностные оклады муниципальных служащих администрации Мининского сельсовета индексируются или повышаются решением Совета депутатов Мининского  сельсовета одновременно с индексацией или повышением должностных окладов по должностям государственной гражданской службы Новосибирской области.</w:t>
      </w:r>
    </w:p>
    <w:p w:rsidR="00095BE7" w:rsidRDefault="00095BE7" w:rsidP="00095BE7">
      <w:pPr>
        <w:pStyle w:val="3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8"/>
        <w:gridCol w:w="9323"/>
      </w:tblGrid>
      <w:tr w:rsidR="00095BE7" w:rsidRPr="001363E9" w:rsidTr="00CA59BF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95BE7" w:rsidRPr="001363E9" w:rsidRDefault="00095BE7" w:rsidP="00CA59BF">
            <w:pPr>
              <w:spacing w:after="0" w:line="240" w:lineRule="auto"/>
              <w:ind w:right="-478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095BE7" w:rsidRPr="001363E9" w:rsidRDefault="00095BE7" w:rsidP="00CA59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63E9">
              <w:rPr>
                <w:rFonts w:ascii="Times New Roman" w:hAnsi="Times New Roman"/>
                <w:sz w:val="28"/>
                <w:szCs w:val="28"/>
              </w:rPr>
              <w:t>Глава Мининского сельсовета</w:t>
            </w:r>
          </w:p>
          <w:p w:rsidR="00095BE7" w:rsidRPr="001363E9" w:rsidRDefault="00095BE7" w:rsidP="00CA59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63E9">
              <w:rPr>
                <w:rFonts w:ascii="Times New Roman" w:hAnsi="Times New Roman"/>
                <w:sz w:val="28"/>
                <w:szCs w:val="28"/>
              </w:rPr>
              <w:t xml:space="preserve"> Венгеровского района</w:t>
            </w:r>
          </w:p>
          <w:p w:rsidR="00095BE7" w:rsidRPr="001363E9" w:rsidRDefault="00095BE7" w:rsidP="00CA59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63E9"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</w:t>
            </w:r>
            <w:bookmarkStart w:id="18" w:name="_GoBack"/>
            <w:bookmarkEnd w:id="18"/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</w:t>
            </w:r>
            <w:r w:rsidRPr="001363E9">
              <w:rPr>
                <w:rFonts w:ascii="Times New Roman" w:hAnsi="Times New Roman"/>
                <w:sz w:val="28"/>
                <w:szCs w:val="28"/>
              </w:rPr>
              <w:t>Вишняков В.П.</w:t>
            </w:r>
          </w:p>
          <w:p w:rsidR="00095BE7" w:rsidRPr="001363E9" w:rsidRDefault="00095BE7" w:rsidP="00CA59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C6B2A" w:rsidRDefault="004C6B2A"/>
    <w:sectPr w:rsidR="004C6B2A" w:rsidSect="004C6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095BE7"/>
    <w:rsid w:val="00084659"/>
    <w:rsid w:val="00095BE7"/>
    <w:rsid w:val="000F23ED"/>
    <w:rsid w:val="0011474E"/>
    <w:rsid w:val="00217E61"/>
    <w:rsid w:val="00257B45"/>
    <w:rsid w:val="00360395"/>
    <w:rsid w:val="00386551"/>
    <w:rsid w:val="003F29F3"/>
    <w:rsid w:val="00405683"/>
    <w:rsid w:val="00410D16"/>
    <w:rsid w:val="00436EE8"/>
    <w:rsid w:val="0044642C"/>
    <w:rsid w:val="004C4718"/>
    <w:rsid w:val="004C6B2A"/>
    <w:rsid w:val="0067772B"/>
    <w:rsid w:val="006C30B6"/>
    <w:rsid w:val="006D1F7D"/>
    <w:rsid w:val="007E637C"/>
    <w:rsid w:val="008229D8"/>
    <w:rsid w:val="009172EE"/>
    <w:rsid w:val="00A04A20"/>
    <w:rsid w:val="00AE66AF"/>
    <w:rsid w:val="00B70F6C"/>
    <w:rsid w:val="00B832F6"/>
    <w:rsid w:val="00B851B2"/>
    <w:rsid w:val="00C10C9A"/>
    <w:rsid w:val="00DD445D"/>
    <w:rsid w:val="00F04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95BE7"/>
    <w:pPr>
      <w:spacing w:after="0" w:line="240" w:lineRule="auto"/>
    </w:pPr>
    <w:rPr>
      <w:rFonts w:eastAsiaTheme="minorEastAsia"/>
      <w:szCs w:val="22"/>
      <w:lang w:eastAsia="ru-RU" w:bidi="ar-SA"/>
    </w:rPr>
  </w:style>
  <w:style w:type="paragraph" w:customStyle="1" w:styleId="1">
    <w:name w:val="Без интервала1"/>
    <w:rsid w:val="00095BE7"/>
    <w:pPr>
      <w:spacing w:after="0" w:line="240" w:lineRule="auto"/>
    </w:pPr>
    <w:rPr>
      <w:rFonts w:ascii="Calibri" w:eastAsia="Times New Roman" w:hAnsi="Calibri" w:cs="Calibri"/>
      <w:szCs w:val="22"/>
      <w:lang w:eastAsia="ru-RU" w:bidi="ar-SA"/>
    </w:rPr>
  </w:style>
  <w:style w:type="paragraph" w:customStyle="1" w:styleId="2">
    <w:name w:val="Без интервала2"/>
    <w:rsid w:val="00095BE7"/>
    <w:pPr>
      <w:spacing w:after="0" w:line="240" w:lineRule="auto"/>
    </w:pPr>
    <w:rPr>
      <w:rFonts w:ascii="Calibri" w:eastAsia="Times New Roman" w:hAnsi="Calibri" w:cs="Calibri"/>
      <w:szCs w:val="22"/>
      <w:lang w:eastAsia="ru-RU" w:bidi="ar-SA"/>
    </w:rPr>
  </w:style>
  <w:style w:type="paragraph" w:customStyle="1" w:styleId="ConsNormal">
    <w:name w:val="ConsNormal"/>
    <w:rsid w:val="00095BE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lang w:eastAsia="ru-RU" w:bidi="ar-SA"/>
    </w:rPr>
  </w:style>
  <w:style w:type="paragraph" w:customStyle="1" w:styleId="ConsNonformat">
    <w:name w:val="ConsNonformat"/>
    <w:rsid w:val="00095BE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lang w:eastAsia="ru-RU" w:bidi="ar-SA"/>
    </w:rPr>
  </w:style>
  <w:style w:type="paragraph" w:customStyle="1" w:styleId="3">
    <w:name w:val="Без интервала3"/>
    <w:rsid w:val="00095BE7"/>
    <w:pPr>
      <w:spacing w:after="0" w:line="240" w:lineRule="auto"/>
    </w:pPr>
    <w:rPr>
      <w:rFonts w:ascii="Calibri" w:eastAsia="Times New Roman" w:hAnsi="Calibri" w:cs="Calibri"/>
      <w:szCs w:val="22"/>
      <w:lang w:eastAsia="ru-RU" w:bidi="ar-SA"/>
    </w:rPr>
  </w:style>
  <w:style w:type="character" w:customStyle="1" w:styleId="a4">
    <w:name w:val="Гипертекстовая ссылка"/>
    <w:basedOn w:val="a0"/>
    <w:uiPriority w:val="99"/>
    <w:rsid w:val="00095BE7"/>
    <w:rPr>
      <w:rFonts w:cs="Times New Roman"/>
      <w:color w:val="008000"/>
    </w:rPr>
  </w:style>
  <w:style w:type="paragraph" w:styleId="a5">
    <w:name w:val="Normal (Web)"/>
    <w:basedOn w:val="a"/>
    <w:uiPriority w:val="99"/>
    <w:unhideWhenUsed/>
    <w:rsid w:val="00917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8</Pages>
  <Words>2136</Words>
  <Characters>12181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14</cp:revision>
  <dcterms:created xsi:type="dcterms:W3CDTF">2015-11-25T05:58:00Z</dcterms:created>
  <dcterms:modified xsi:type="dcterms:W3CDTF">2018-02-12T02:48:00Z</dcterms:modified>
</cp:coreProperties>
</file>